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5D" w:rsidRPr="00AD376E" w:rsidRDefault="009B215D" w:rsidP="00402985">
      <w:pPr>
        <w:spacing w:after="0" w:line="240" w:lineRule="auto"/>
        <w:ind w:firstLine="45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bookmarkStart w:id="0" w:name="_GoBack"/>
      <w:r w:rsidRPr="00AD376E">
        <w:rPr>
          <w:rFonts w:ascii="Bookman Old Style" w:eastAsia="Times New Roman" w:hAnsi="Bookman Old Style" w:cs="Arial"/>
          <w:sz w:val="28"/>
          <w:szCs w:val="28"/>
          <w:lang w:eastAsia="ru-RU"/>
        </w:rPr>
        <w:t>Областным законом от 13.03.2013 №1067-ЗС внесены изменения в Областные законы Ростовской области от 25.10.2002 №273-ЗС «Об административных правонарушениях» и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9B215D" w:rsidRPr="00AD376E" w:rsidRDefault="009B215D" w:rsidP="00402985">
      <w:pPr>
        <w:spacing w:after="0" w:line="240" w:lineRule="auto"/>
        <w:ind w:firstLine="45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AD376E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Изменения коснулись увеличения размеров административных штрафов за совершение правонарушений в сфере защиты здоровья детей, их физического, интеллектуального, психического, духовного и нравственного развития, а также определения понятия «ночного времени». Согласно принятым поправкам, </w:t>
      </w:r>
      <w:r w:rsidRPr="00AD376E"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>теперь под «ночным временем» подразумевается время с 22 часов до 6 часов следующего дня.</w:t>
      </w:r>
    </w:p>
    <w:p w:rsidR="009B215D" w:rsidRPr="00AD376E" w:rsidRDefault="009B215D" w:rsidP="00402985">
      <w:pPr>
        <w:spacing w:after="0" w:line="240" w:lineRule="auto"/>
        <w:ind w:firstLine="45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AD376E">
        <w:rPr>
          <w:rFonts w:ascii="Bookman Old Style" w:eastAsia="Times New Roman" w:hAnsi="Bookman Old Style" w:cs="Arial"/>
          <w:sz w:val="28"/>
          <w:szCs w:val="28"/>
          <w:lang w:eastAsia="ru-RU"/>
        </w:rPr>
        <w:t>Увеличены размеры штрафов, как в отношении родителей, так и в отношении должностных и юридических лиц либо граждан, осуществляющих предпринимательскую деятельность — владельцев территории, находиться на которой несовершеннолетним запрещено во избежание нанесения вреда их здоровью, физическому, интеллектуальному, психическому, духовному и нравственному развитию.</w:t>
      </w:r>
    </w:p>
    <w:p w:rsidR="009B215D" w:rsidRPr="00AD376E" w:rsidRDefault="009B215D" w:rsidP="00402985">
      <w:pPr>
        <w:spacing w:after="0" w:line="240" w:lineRule="auto"/>
        <w:ind w:firstLine="45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AD376E">
        <w:rPr>
          <w:rFonts w:ascii="Bookman Old Style" w:eastAsia="Times New Roman" w:hAnsi="Bookman Old Style" w:cs="Arial"/>
          <w:sz w:val="28"/>
          <w:szCs w:val="28"/>
          <w:lang w:eastAsia="ru-RU"/>
        </w:rPr>
        <w:t>Наказание для родителей (лиц, их заменяющих) или лиц, осуществляющих мероприятия с участием детей, допустивших нахождение несовершеннолетних детей в возрасте до 16 лет в ночное время без сопровождения в общественных местах включает в себя: предупреждение или административный штраф в размере от 500 до 1000 рублей (вместо 200 рублей).</w:t>
      </w:r>
    </w:p>
    <w:p w:rsidR="009B215D" w:rsidRPr="00AD376E" w:rsidRDefault="009B215D" w:rsidP="00402985">
      <w:pPr>
        <w:spacing w:after="0" w:line="240" w:lineRule="auto"/>
        <w:ind w:firstLine="45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AD376E">
        <w:rPr>
          <w:rFonts w:ascii="Bookman Old Style" w:eastAsia="Times New Roman" w:hAnsi="Bookman Old Style" w:cs="Arial"/>
          <w:sz w:val="28"/>
          <w:szCs w:val="28"/>
          <w:lang w:eastAsia="ru-RU"/>
        </w:rPr>
        <w:t>Данные изменения вступили в силу с 31.03.2013 года.</w:t>
      </w:r>
    </w:p>
    <w:p w:rsidR="009B215D" w:rsidRPr="00AD376E" w:rsidRDefault="009B215D" w:rsidP="00402985">
      <w:pPr>
        <w:spacing w:after="0"/>
        <w:ind w:left="142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784014" w:rsidRPr="00AD376E" w:rsidRDefault="009B215D" w:rsidP="00402985">
      <w:pPr>
        <w:spacing w:after="0"/>
        <w:ind w:left="142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AD376E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В соответствии с ч. 2 ст. 3 Областного закона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</w:t>
      </w:r>
      <w:r w:rsidRPr="00AD376E"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 xml:space="preserve">необходимо проинформировать </w:t>
      </w:r>
      <w:r w:rsidRPr="00AD376E">
        <w:rPr>
          <w:rFonts w:ascii="Bookman Old Style" w:eastAsia="Times New Roman" w:hAnsi="Bookman Old Style" w:cs="Arial"/>
          <w:sz w:val="28"/>
          <w:szCs w:val="28"/>
          <w:lang w:eastAsia="ru-RU"/>
        </w:rPr>
        <w:t>обучающихся, воспитанников, не достигших возраста 16 лет, и их родителей (лиц, их заменяющих) об установленном запрете.</w:t>
      </w:r>
    </w:p>
    <w:p w:rsidR="009B215D" w:rsidRPr="00AD376E" w:rsidRDefault="009B215D" w:rsidP="00402985">
      <w:pPr>
        <w:spacing w:after="0"/>
        <w:ind w:left="142"/>
        <w:jc w:val="both"/>
        <w:rPr>
          <w:rFonts w:ascii="Bookman Old Style" w:hAnsi="Bookman Old Style"/>
          <w:sz w:val="28"/>
          <w:szCs w:val="28"/>
        </w:rPr>
      </w:pPr>
      <w:r w:rsidRPr="00AD376E">
        <w:rPr>
          <w:rFonts w:ascii="Bookman Old Style" w:hAnsi="Bookman Old Style"/>
          <w:sz w:val="28"/>
          <w:szCs w:val="28"/>
        </w:rPr>
        <w:t>Поправками вводятся новые категории в водительские удостоверения, а также подкатегории. Помимо привычных "А", "В", "С", "D", "ВЕ", "СЕ", "DE", появилась категория "М" - мопеды и скутеры. С сегодняшнего дня выезжать на дороги на мопеде можно только с правами. Но не только со специальными, а с любыми. Любая открытая категория разрешает управлять этим двухколесным транспортным средством. Кроме того, получить права на мопед или скутер можно только с 16 лет.</w:t>
      </w:r>
    </w:p>
    <w:p w:rsidR="009B215D" w:rsidRPr="00AD376E" w:rsidRDefault="009B215D" w:rsidP="00402985">
      <w:pPr>
        <w:spacing w:after="0"/>
        <w:ind w:left="142"/>
        <w:jc w:val="both"/>
        <w:rPr>
          <w:rFonts w:ascii="Bookman Old Style" w:hAnsi="Bookman Old Style"/>
          <w:sz w:val="28"/>
          <w:szCs w:val="28"/>
        </w:rPr>
      </w:pPr>
      <w:r w:rsidRPr="00AD376E">
        <w:rPr>
          <w:rFonts w:ascii="Bookman Old Style" w:hAnsi="Bookman Old Style"/>
          <w:sz w:val="28"/>
          <w:szCs w:val="28"/>
        </w:rPr>
        <w:t>Пока за управление мопедом без прав водителю грозит штраф 800 рублей. А если он управлял мопедом без прав и в нетрезвом состоянии, то максимальное наказание за это - штраф от тысячи до полутора тысяч рублей.</w:t>
      </w:r>
      <w:r w:rsidRPr="00AD376E">
        <w:rPr>
          <w:rFonts w:ascii="Bookman Old Style" w:hAnsi="Bookman Old Style"/>
          <w:sz w:val="28"/>
          <w:szCs w:val="28"/>
        </w:rPr>
        <w:br/>
        <w:t xml:space="preserve">Новый закон также вводит подкатегории "А1" - легкие мотоциклы с </w:t>
      </w:r>
      <w:r w:rsidRPr="00AD376E">
        <w:rPr>
          <w:rFonts w:ascii="Bookman Old Style" w:hAnsi="Bookman Old Style"/>
          <w:sz w:val="28"/>
          <w:szCs w:val="28"/>
        </w:rPr>
        <w:lastRenderedPageBreak/>
        <w:t xml:space="preserve">объемом двигателя до 125 кубических сантиметров, "В1" - </w:t>
      </w:r>
      <w:proofErr w:type="spellStart"/>
      <w:r w:rsidRPr="00AD376E">
        <w:rPr>
          <w:rFonts w:ascii="Bookman Old Style" w:hAnsi="Bookman Old Style"/>
          <w:sz w:val="28"/>
          <w:szCs w:val="28"/>
        </w:rPr>
        <w:t>квадроциклы</w:t>
      </w:r>
      <w:proofErr w:type="spellEnd"/>
      <w:r w:rsidRPr="00AD376E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AD376E">
        <w:rPr>
          <w:rFonts w:ascii="Bookman Old Style" w:hAnsi="Bookman Old Style"/>
          <w:sz w:val="28"/>
          <w:szCs w:val="28"/>
        </w:rPr>
        <w:t>трициклы</w:t>
      </w:r>
      <w:proofErr w:type="spellEnd"/>
      <w:r w:rsidRPr="00AD376E">
        <w:rPr>
          <w:rFonts w:ascii="Bookman Old Style" w:hAnsi="Bookman Old Style"/>
          <w:sz w:val="28"/>
          <w:szCs w:val="28"/>
        </w:rPr>
        <w:t>, "С1" - грузовики до 7,5 тонны, "D1" - автобусы до 16 мест. Также появляются и такие подкатегории, как "С1Е" и "D1Е". Они дают возможность управлять автомобилем соответствующих категорий с прицепами.</w:t>
      </w:r>
    </w:p>
    <w:p w:rsidR="00402985" w:rsidRPr="00AD376E" w:rsidRDefault="00402985" w:rsidP="00402985">
      <w:pPr>
        <w:spacing w:after="0"/>
        <w:ind w:left="142"/>
        <w:jc w:val="both"/>
        <w:rPr>
          <w:rFonts w:ascii="Bookman Old Style" w:hAnsi="Bookman Old Style"/>
          <w:sz w:val="28"/>
          <w:szCs w:val="28"/>
        </w:rPr>
      </w:pPr>
      <w:r w:rsidRPr="00AD376E">
        <w:rPr>
          <w:rFonts w:ascii="Bookman Old Style" w:hAnsi="Bookman Old Style"/>
          <w:sz w:val="28"/>
          <w:szCs w:val="28"/>
        </w:rPr>
        <w:t>С памяткой ознакомлены: 30.04.2014 г.</w:t>
      </w:r>
    </w:p>
    <w:bookmarkEnd w:id="0"/>
    <w:p w:rsidR="00402985" w:rsidRDefault="00402985" w:rsidP="00402985">
      <w:pPr>
        <w:ind w:left="142"/>
        <w:jc w:val="both"/>
      </w:pPr>
      <w:r>
        <w:t>_______________________________________________________________________________________________</w:t>
      </w:r>
    </w:p>
    <w:p w:rsidR="00402985" w:rsidRDefault="00402985" w:rsidP="00402985">
      <w:pPr>
        <w:ind w:left="142"/>
        <w:jc w:val="both"/>
      </w:pPr>
      <w:r>
        <w:t>_______________________________________________________________________________________________</w:t>
      </w:r>
    </w:p>
    <w:p w:rsidR="00402985" w:rsidRDefault="00402985" w:rsidP="00402985">
      <w:pPr>
        <w:ind w:left="142"/>
        <w:jc w:val="both"/>
      </w:pPr>
      <w:r>
        <w:t>_______________________________________________________________________________________________</w:t>
      </w:r>
    </w:p>
    <w:p w:rsidR="00402985" w:rsidRDefault="00402985" w:rsidP="00402985">
      <w:pPr>
        <w:ind w:left="142"/>
        <w:jc w:val="both"/>
      </w:pPr>
      <w:r>
        <w:t>_______________________________________________________________________________________________</w:t>
      </w:r>
    </w:p>
    <w:p w:rsidR="00402985" w:rsidRDefault="00402985" w:rsidP="00402985">
      <w:pPr>
        <w:ind w:left="142"/>
        <w:jc w:val="both"/>
      </w:pPr>
      <w:r>
        <w:t>_______________________________________________________________________________________________</w:t>
      </w:r>
    </w:p>
    <w:p w:rsidR="00402985" w:rsidRDefault="00402985" w:rsidP="00402985">
      <w:pPr>
        <w:ind w:left="142"/>
        <w:jc w:val="both"/>
      </w:pPr>
      <w:r>
        <w:t>_______________________________________________________________________________________________</w:t>
      </w:r>
    </w:p>
    <w:p w:rsidR="00402985" w:rsidRDefault="00402985" w:rsidP="00402985">
      <w:pPr>
        <w:ind w:left="142"/>
        <w:jc w:val="both"/>
      </w:pPr>
      <w:r>
        <w:t>_______________________________________________________________________________________________</w:t>
      </w:r>
    </w:p>
    <w:p w:rsidR="00402985" w:rsidRDefault="00402985" w:rsidP="00402985">
      <w:pPr>
        <w:ind w:left="142"/>
        <w:jc w:val="both"/>
      </w:pPr>
      <w:r>
        <w:t>_______________________________________________________________________________________________</w:t>
      </w:r>
    </w:p>
    <w:p w:rsidR="00402985" w:rsidRDefault="00402985" w:rsidP="00402985">
      <w:pPr>
        <w:ind w:left="142"/>
        <w:jc w:val="both"/>
      </w:pPr>
      <w:r>
        <w:t>_______________________________________________________________________________________________</w:t>
      </w:r>
    </w:p>
    <w:p w:rsidR="00402985" w:rsidRDefault="00402985" w:rsidP="00402985">
      <w:pPr>
        <w:ind w:left="142"/>
        <w:jc w:val="both"/>
      </w:pPr>
      <w:r>
        <w:t>_______________________________________________________________________________________________</w:t>
      </w:r>
    </w:p>
    <w:p w:rsidR="00402985" w:rsidRDefault="00402985" w:rsidP="00402985">
      <w:pPr>
        <w:ind w:left="142"/>
        <w:jc w:val="both"/>
      </w:pPr>
      <w:r>
        <w:t>_______________________________________________________________________________________________</w:t>
      </w:r>
    </w:p>
    <w:p w:rsidR="00402985" w:rsidRDefault="00402985" w:rsidP="00402985">
      <w:pPr>
        <w:ind w:left="142"/>
        <w:jc w:val="both"/>
      </w:pPr>
      <w:r>
        <w:t>_______________________________________________________________________________________________</w:t>
      </w:r>
    </w:p>
    <w:p w:rsidR="00402985" w:rsidRDefault="00402985" w:rsidP="00402985">
      <w:pPr>
        <w:ind w:left="142"/>
        <w:jc w:val="both"/>
      </w:pPr>
      <w:r>
        <w:t>_______________________________________________________________________________________________</w:t>
      </w:r>
    </w:p>
    <w:p w:rsidR="00120BFE" w:rsidRDefault="00120BFE" w:rsidP="009B215D">
      <w:pPr>
        <w:pStyle w:val="a3"/>
        <w:shd w:val="clear" w:color="auto" w:fill="FFFFFF"/>
        <w:textAlignment w:val="top"/>
        <w:rPr>
          <w:rStyle w:val="a4"/>
          <w:rFonts w:ascii="Arial" w:hAnsi="Arial" w:cs="Arial"/>
          <w:i/>
          <w:iCs/>
          <w:color w:val="FF66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FF6600"/>
          <w:sz w:val="20"/>
          <w:szCs w:val="20"/>
        </w:rPr>
        <w:br w:type="page"/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FF6600"/>
          <w:sz w:val="20"/>
          <w:szCs w:val="20"/>
        </w:rPr>
        <w:lastRenderedPageBreak/>
        <w:t>Детский оздоровительный лагерь «Золотая коса»</w:t>
      </w:r>
      <w:r>
        <w:rPr>
          <w:rFonts w:ascii="Arial" w:hAnsi="Arial" w:cs="Arial"/>
          <w:sz w:val="20"/>
          <w:szCs w:val="20"/>
        </w:rPr>
        <w:t> находится в 30 км. от города Таганрога, в парковой зоне на зелёной территории в 10 гектар.</w:t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Лагерь принимает детей в возрасте от 7 до 16 лет. Вместимость - 500 детей в смену.</w:t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оздоровления и отдыха ребят в детском лагере «Золотая коса» созданы все условия: ребят ждут радушный приём, отличное расположение – чистейший воздух и теплое море; ежедневные развивающие программы, безопасность и, что немаловажно, стоимость путёвки, доступная любой семье. </w:t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заезда (21 день) ребята станут участниками познавательных и увлекательных проектов, откроют для себя много нового, будут загорать и купаться на красивейшем берегу Таганрогского залива.</w:t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Невероятно выгодное предложение: три недели на море, ежедневные мероприятия, хорошее сбалансированное питание и всё это под присмотром квалифицированных воспитателей. Главный принцип нашего лагеря – минимальная цена за полноценный отдых Вашего ребёнка.</w:t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распоряжении ребят спортивные площадки, футбольное поле, плавательный бассейн.</w:t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FF6600"/>
          <w:sz w:val="20"/>
          <w:szCs w:val="20"/>
        </w:rPr>
        <w:t>Проживание:</w:t>
      </w:r>
      <w:r>
        <w:rPr>
          <w:rFonts w:ascii="Arial" w:hAnsi="Arial" w:cs="Arial"/>
          <w:sz w:val="20"/>
          <w:szCs w:val="20"/>
        </w:rPr>
        <w:t xml:space="preserve"> ребята располагаются в стационарных 2-хэтажных кирпичных корпусах с удобствами на блок или в деревянных 3-хкомнатных коттеджах с удобствами на коттедж. В корпусах ребята размещаются по 4-7 человек в комнате, в коттеджах по 3-6 человек в комнате. На территории лагеря </w:t>
      </w:r>
      <w:proofErr w:type="spellStart"/>
      <w:r>
        <w:rPr>
          <w:rFonts w:ascii="Arial" w:hAnsi="Arial" w:cs="Arial"/>
          <w:sz w:val="20"/>
          <w:szCs w:val="20"/>
        </w:rPr>
        <w:t>рассположены</w:t>
      </w:r>
      <w:proofErr w:type="spellEnd"/>
      <w:r>
        <w:rPr>
          <w:rFonts w:ascii="Arial" w:hAnsi="Arial" w:cs="Arial"/>
          <w:sz w:val="20"/>
          <w:szCs w:val="20"/>
        </w:rPr>
        <w:t xml:space="preserve"> отдельно стоящие душевые.</w:t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FF6600"/>
          <w:sz w:val="20"/>
          <w:szCs w:val="20"/>
        </w:rPr>
        <w:t>Питание:</w:t>
      </w:r>
      <w:r>
        <w:rPr>
          <w:rFonts w:ascii="Arial" w:hAnsi="Arial" w:cs="Arial"/>
          <w:sz w:val="20"/>
          <w:szCs w:val="20"/>
        </w:rPr>
        <w:t xml:space="preserve"> для питания детей в лагере оборудована собственная современная столовая. Питание 5-ти разовое с овощами и фруктами в соответствии с сезоном. Обязательно в рационе присутствуют фруктовые компоты, натуральные соки, свежие фрукты и овощи, йогурты.</w:t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FF6600"/>
          <w:sz w:val="20"/>
          <w:szCs w:val="20"/>
        </w:rPr>
        <w:t>Пляж:</w:t>
      </w:r>
      <w:r>
        <w:rPr>
          <w:rFonts w:ascii="Arial" w:hAnsi="Arial" w:cs="Arial"/>
          <w:sz w:val="20"/>
          <w:szCs w:val="20"/>
        </w:rPr>
        <w:t xml:space="preserve"> для купания детей на берегу моря оборудован собственный пляж. Море здесь мелководное, дно твёрдое и песчаное, средняя температура воды +28С. Летом температура воды никогда не опускается ниже +23С. На пляже работает спасательная станция и медпункт. Переодеться можно в раздевалке, а отдохнуть под навесом от солнца.</w:t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FF6600"/>
          <w:sz w:val="20"/>
          <w:szCs w:val="20"/>
        </w:rPr>
        <w:t>Развлечения:</w:t>
      </w:r>
      <w:r>
        <w:rPr>
          <w:rFonts w:ascii="Arial" w:hAnsi="Arial" w:cs="Arial"/>
          <w:sz w:val="20"/>
          <w:szCs w:val="20"/>
        </w:rPr>
        <w:t> для ребят в лагере "Золотая коса" работают различные секции и кружки - уроки актерского мастерства, уроки игры на гитаре, кружки рисования, резьбы по дереву, лепки из глины, секции аэробики, рукопашного боя, волейбольные и футбольные и др.</w:t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развлечения ребят ежедневно проводятся увлекательные театрализованные и спортивные мероприятия, шоу талантов, викторины, клубы по интересам, вечерние мероприятия, танцевальные конкурсы и дискотеки, мастер-классы по изготовлению шуточного оружия, игрового инвентаря и другие мероприятия. Большой плавательный бассейн ждет ребят ежедневно!!! </w:t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самое главное – солнце, море и золотой пляж!</w:t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FF6600"/>
          <w:sz w:val="20"/>
          <w:szCs w:val="20"/>
        </w:rPr>
        <w:t>Медицинское обслуживание:</w:t>
      </w:r>
      <w:r>
        <w:rPr>
          <w:rFonts w:ascii="Arial" w:hAnsi="Arial" w:cs="Arial"/>
          <w:sz w:val="20"/>
          <w:szCs w:val="20"/>
        </w:rPr>
        <w:t xml:space="preserve"> помимо воспитателей, круглосуточно будут заботиться о вашем ребёнке, смогут оказать первую помощь врач и медсестра. В их распоряжении оборудованный медицинский пункт и изолятор, а также машина.</w:t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FF6600"/>
          <w:sz w:val="20"/>
          <w:szCs w:val="20"/>
        </w:rPr>
        <w:t>Трансфер:</w:t>
      </w:r>
      <w:r>
        <w:rPr>
          <w:rFonts w:ascii="Arial" w:hAnsi="Arial" w:cs="Arial"/>
          <w:sz w:val="20"/>
          <w:szCs w:val="20"/>
        </w:rPr>
        <w:t> возможна доставка детских групп из регионов Ростовской области.</w:t>
      </w:r>
    </w:p>
    <w:p w:rsidR="009B215D" w:rsidRDefault="009B215D" w:rsidP="00120BF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FF6600"/>
          <w:sz w:val="20"/>
          <w:szCs w:val="20"/>
        </w:rPr>
        <w:t>Групповые заезды:</w:t>
      </w:r>
      <w:r>
        <w:rPr>
          <w:rFonts w:ascii="Arial" w:hAnsi="Arial" w:cs="Arial"/>
          <w:sz w:val="20"/>
          <w:szCs w:val="20"/>
        </w:rPr>
        <w:t xml:space="preserve"> при групповых заездах, на каждые 15 детей предоставляется одно бесплатное место для руководителя группы, который работает в лагере в качестве вожатого отряда!</w:t>
      </w:r>
    </w:p>
    <w:p w:rsidR="009B215D" w:rsidRDefault="009B215D" w:rsidP="00120BFE">
      <w:pPr>
        <w:spacing w:after="0"/>
        <w:ind w:left="142"/>
        <w:jc w:val="both"/>
      </w:pPr>
    </w:p>
    <w:p w:rsidR="009B215D" w:rsidRDefault="00120BFE" w:rsidP="00120BFE">
      <w:pPr>
        <w:spacing w:after="0"/>
        <w:ind w:left="142"/>
        <w:jc w:val="both"/>
      </w:pPr>
      <w:r>
        <w:t xml:space="preserve">Санаторий Черноморец </w:t>
      </w:r>
      <w:proofErr w:type="gramStart"/>
      <w:r>
        <w:t>Анапа  пионерский</w:t>
      </w:r>
      <w:proofErr w:type="gramEnd"/>
      <w:r>
        <w:t xml:space="preserve"> проспект</w:t>
      </w:r>
    </w:p>
    <w:p w:rsidR="00120BFE" w:rsidRPr="00120BFE" w:rsidRDefault="00120BFE" w:rsidP="00120B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размещения детей предоставляются три капитальных корпуса с номерами разных категорий. В номере: 6-8 местное размещение с удобствами на этаже (душ, туалет, умывальник), 2-4 местное размещения с удобствами в номере.</w:t>
      </w:r>
    </w:p>
    <w:p w:rsidR="00120BFE" w:rsidRPr="00120BFE" w:rsidRDefault="00120BFE" w:rsidP="00120BFE">
      <w:pPr>
        <w:spacing w:after="0" w:line="240" w:lineRule="auto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120BFE">
        <w:rPr>
          <w:rFonts w:ascii="Arial" w:eastAsia="Times New Roman" w:hAnsi="Arial" w:cs="Arial"/>
          <w:b/>
          <w:bCs/>
          <w:color w:val="555555"/>
          <w:lang w:eastAsia="ru-RU"/>
        </w:rPr>
        <w:t>Питание в отеле</w:t>
      </w:r>
    </w:p>
    <w:p w:rsidR="00120BFE" w:rsidRPr="00120BFE" w:rsidRDefault="00120BFE" w:rsidP="00120B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5-разовое питание осуществляется в столовой на 800 посадочных мест, в разнообразном меню ежедневно присутствуют свежие фрукты и овощи, соки.</w:t>
      </w:r>
    </w:p>
    <w:p w:rsidR="00120BFE" w:rsidRPr="00120BFE" w:rsidRDefault="00120BFE" w:rsidP="00120BFE">
      <w:pPr>
        <w:spacing w:after="0" w:line="240" w:lineRule="auto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120BFE">
        <w:rPr>
          <w:rFonts w:ascii="Arial" w:eastAsia="Times New Roman" w:hAnsi="Arial" w:cs="Arial"/>
          <w:b/>
          <w:bCs/>
          <w:color w:val="555555"/>
          <w:lang w:eastAsia="ru-RU"/>
        </w:rPr>
        <w:t>Отдых и развлечения в отеле</w:t>
      </w:r>
    </w:p>
    <w:p w:rsidR="00120BFE" w:rsidRPr="00120BFE" w:rsidRDefault="00120BFE" w:rsidP="00120B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Два футбольных поля, теннисный корт, волейбольные и баскетбольные площадки, спортгородок, тренажерный зал, два парка, собственный обустроенный песчаный пляж, на котором постоянно поддерживается порядок. На выходе с пляжа располагаются душевые кабины с подогревом воды от солнечной батареи. </w:t>
      </w:r>
      <w:r w:rsidRPr="00120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 вместимостью 400 человек, два видео зала вместимостью по 60 человек, зал компьютерных игр.</w:t>
      </w:r>
    </w:p>
    <w:p w:rsidR="00120BFE" w:rsidRPr="00120BFE" w:rsidRDefault="00120BFE" w:rsidP="00120BFE">
      <w:pPr>
        <w:spacing w:after="0" w:line="240" w:lineRule="auto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120BFE">
        <w:rPr>
          <w:rFonts w:ascii="Arial" w:eastAsia="Times New Roman" w:hAnsi="Arial" w:cs="Arial"/>
          <w:b/>
          <w:bCs/>
          <w:color w:val="555555"/>
          <w:lang w:eastAsia="ru-RU"/>
        </w:rPr>
        <w:t>Лечебный профиль</w:t>
      </w:r>
    </w:p>
    <w:p w:rsidR="00120BFE" w:rsidRPr="00120BFE" w:rsidRDefault="00120BFE" w:rsidP="00120B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оздоровление включает в себя </w:t>
      </w:r>
      <w:proofErr w:type="spellStart"/>
      <w:r w:rsidRPr="00120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климатолечение</w:t>
      </w:r>
      <w:proofErr w:type="spellEnd"/>
      <w:r w:rsidRPr="00120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ЛФК, фитотерапию, физиотерапевтические процедуры.</w:t>
      </w:r>
    </w:p>
    <w:p w:rsidR="00120BFE" w:rsidRPr="00120BFE" w:rsidRDefault="00120BFE" w:rsidP="00120BFE">
      <w:pPr>
        <w:spacing w:after="0" w:line="240" w:lineRule="auto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120BFE">
        <w:rPr>
          <w:rFonts w:ascii="Arial" w:eastAsia="Times New Roman" w:hAnsi="Arial" w:cs="Arial"/>
          <w:b/>
          <w:bCs/>
          <w:color w:val="555555"/>
          <w:lang w:eastAsia="ru-RU"/>
        </w:rPr>
        <w:t>Расположение отеля</w:t>
      </w:r>
    </w:p>
    <w:p w:rsidR="00120BFE" w:rsidRDefault="00120BFE" w:rsidP="00120BFE">
      <w:pPr>
        <w:spacing w:after="0"/>
        <w:ind w:left="142"/>
        <w:jc w:val="both"/>
      </w:pPr>
      <w:r w:rsidRPr="00120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 на Пионерском проспекте на первой линии, в 75 метрах от моря, на территории более 8га.</w:t>
      </w:r>
    </w:p>
    <w:p w:rsidR="00120BFE" w:rsidRDefault="00120BFE" w:rsidP="009B215D">
      <w:pPr>
        <w:ind w:left="142"/>
        <w:jc w:val="both"/>
      </w:pPr>
    </w:p>
    <w:sectPr w:rsidR="00120BFE" w:rsidSect="00402985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8F"/>
    <w:rsid w:val="00120BFE"/>
    <w:rsid w:val="001E0C8F"/>
    <w:rsid w:val="00402985"/>
    <w:rsid w:val="004C3B56"/>
    <w:rsid w:val="009B215D"/>
    <w:rsid w:val="00AD376E"/>
    <w:rsid w:val="00E0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2DFB8-2246-4306-B441-C2746AC7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1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979">
              <w:marLeft w:val="480"/>
              <w:marRight w:val="24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424">
              <w:marLeft w:val="480"/>
              <w:marRight w:val="24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942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18234">
              <w:marLeft w:val="480"/>
              <w:marRight w:val="24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646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30380">
              <w:marLeft w:val="480"/>
              <w:marRight w:val="24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808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87758">
              <w:marLeft w:val="480"/>
              <w:marRight w:val="24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630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2014-04-30T12:03:00Z</cp:lastPrinted>
  <dcterms:created xsi:type="dcterms:W3CDTF">2014-04-30T11:38:00Z</dcterms:created>
  <dcterms:modified xsi:type="dcterms:W3CDTF">2014-05-05T13:24:00Z</dcterms:modified>
</cp:coreProperties>
</file>